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F27987" w:rsidTr="00F27987">
        <w:trPr>
          <w:cantSplit/>
        </w:trPr>
        <w:tc>
          <w:tcPr>
            <w:tcW w:w="4253" w:type="dxa"/>
            <w:hideMark/>
          </w:tcPr>
          <w:p w:rsidR="00F27987" w:rsidRDefault="00F27987" w:rsidP="00F27987">
            <w:pPr>
              <w:pStyle w:val="2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F27987" w:rsidRDefault="00F27987" w:rsidP="00F2798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F27987" w:rsidRDefault="00F27987" w:rsidP="00F2798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F27987" w:rsidRDefault="00F27987" w:rsidP="00F27987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F27987" w:rsidRDefault="00F27987" w:rsidP="00F27987">
            <w:pPr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F27987" w:rsidRDefault="00F27987" w:rsidP="00F2798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F27987" w:rsidRDefault="00F27987" w:rsidP="00F2798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F27987" w:rsidRDefault="00F27987" w:rsidP="00F27987">
            <w:pPr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F27987" w:rsidTr="00F27987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27987" w:rsidRDefault="00F27987" w:rsidP="00F27987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</w:p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F27987" w:rsidRDefault="00F27987" w:rsidP="00F27987">
            <w:pPr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F27987" w:rsidRDefault="00F27987" w:rsidP="00F27987">
            <w:pPr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F27987" w:rsidRDefault="00F27987" w:rsidP="00F27987"/>
    <w:p w:rsidR="00F27987" w:rsidRDefault="00F27987" w:rsidP="00F279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                 </w:t>
      </w:r>
    </w:p>
    <w:p w:rsidR="00F27987" w:rsidRDefault="00F27987" w:rsidP="00F27987">
      <w:pPr>
        <w:jc w:val="center"/>
        <w:rPr>
          <w:b/>
          <w:sz w:val="28"/>
          <w:szCs w:val="28"/>
        </w:rPr>
      </w:pPr>
    </w:p>
    <w:p w:rsidR="00F27987" w:rsidRDefault="00F27987" w:rsidP="00F27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12 от 17 февраля  2020 года </w:t>
      </w:r>
    </w:p>
    <w:p w:rsidR="00F27987" w:rsidRDefault="00F27987" w:rsidP="00F27987">
      <w:pPr>
        <w:jc w:val="center"/>
        <w:rPr>
          <w:b/>
          <w:sz w:val="28"/>
          <w:szCs w:val="28"/>
        </w:rPr>
      </w:pPr>
    </w:p>
    <w:p w:rsidR="00F27987" w:rsidRDefault="00F27987" w:rsidP="00F2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целевой программы </w:t>
      </w:r>
    </w:p>
    <w:p w:rsidR="00F27987" w:rsidRDefault="00F27987" w:rsidP="00F2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«Пожарная безопасность жилищного фонда </w:t>
      </w:r>
    </w:p>
    <w:p w:rsidR="00F27987" w:rsidRDefault="00F27987" w:rsidP="00F2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27987" w:rsidRDefault="00F27987" w:rsidP="00F2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 на 2020-2022 годы»</w:t>
      </w:r>
    </w:p>
    <w:p w:rsidR="00F27987" w:rsidRDefault="00F27987" w:rsidP="00F27987">
      <w:pPr>
        <w:jc w:val="both"/>
        <w:rPr>
          <w:b/>
          <w:sz w:val="28"/>
          <w:szCs w:val="28"/>
        </w:rPr>
      </w:pPr>
    </w:p>
    <w:p w:rsidR="00F27987" w:rsidRDefault="00F27987" w:rsidP="00F2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 декабря 1994 года № 69-ФЗ</w:t>
      </w:r>
    </w:p>
    <w:p w:rsidR="00F27987" w:rsidRDefault="00F27987" w:rsidP="00F279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на пожарах в Республике  Марий Эл», по исполнении решений  Правительственной  комиссии  </w:t>
      </w:r>
      <w:r>
        <w:rPr>
          <w:sz w:val="28"/>
          <w:szCs w:val="28"/>
        </w:rPr>
        <w:tab/>
        <w:t>Республики  Марий Эл  по предупреждению и ликвидации чрезвычайных ситуаций и обеспечения пожарной безопасности от 2 декабря 2010 года № 26 «О состоянии обеспечения пожарной безопасности населенных пунктов</w:t>
      </w:r>
      <w:proofErr w:type="gramEnd"/>
      <w:r>
        <w:rPr>
          <w:sz w:val="28"/>
          <w:szCs w:val="28"/>
        </w:rPr>
        <w:t xml:space="preserve"> Республики Марий Эл», № 28 «Об обеспечении безопасности  при  эксплуатации  гидротехнических сооружений» и в целях пожара защищённости  жилищного  фонда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27987" w:rsidRDefault="00F27987" w:rsidP="00F27987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целевую программу «Пожарная безопасность жилищного фонда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2020-2022 годы» (прилагается).</w:t>
      </w:r>
    </w:p>
    <w:p w:rsidR="00F27987" w:rsidRDefault="00F27987" w:rsidP="00F27987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 программы производить в пределах  средств, предусмотренных в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соответствующий финансовый год.</w:t>
      </w:r>
    </w:p>
    <w:p w:rsidR="00F27987" w:rsidRDefault="00F27987" w:rsidP="00F27987">
      <w:pPr>
        <w:pStyle w:val="a3"/>
        <w:numPr>
          <w:ilvl w:val="0"/>
          <w:numId w:val="1"/>
        </w:numPr>
        <w:spacing w:after="0" w:line="240" w:lineRule="auto"/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F27987" w:rsidRDefault="00F27987" w:rsidP="00F27987">
      <w:pPr>
        <w:jc w:val="both"/>
        <w:rPr>
          <w:sz w:val="28"/>
          <w:szCs w:val="28"/>
        </w:rPr>
      </w:pP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П.С.Иванова</w:t>
      </w:r>
    </w:p>
    <w:p w:rsidR="00F27987" w:rsidRDefault="00F27987" w:rsidP="00F27987">
      <w:pPr>
        <w:ind w:left="3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27987" w:rsidRDefault="00F27987" w:rsidP="00F27987">
      <w:pPr>
        <w:ind w:left="33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F27987" w:rsidRDefault="00F27987" w:rsidP="00F27987">
      <w:pPr>
        <w:ind w:left="3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F27987" w:rsidRDefault="00F27987" w:rsidP="00F27987">
      <w:pPr>
        <w:ind w:left="33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27987" w:rsidRDefault="00F27987" w:rsidP="00F27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12 от 17 февраля  2020 года </w:t>
      </w:r>
    </w:p>
    <w:p w:rsidR="00F27987" w:rsidRDefault="00F27987" w:rsidP="00F27987">
      <w:pPr>
        <w:ind w:left="330"/>
        <w:jc w:val="right"/>
        <w:rPr>
          <w:sz w:val="28"/>
          <w:szCs w:val="28"/>
        </w:rPr>
      </w:pP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программа</w:t>
      </w: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«Пожарная безопасность жилищного фонда</w:t>
      </w: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2020 - 2022 годы»</w:t>
      </w:r>
    </w:p>
    <w:p w:rsidR="00F27987" w:rsidRDefault="00F27987" w:rsidP="00F27987">
      <w:pPr>
        <w:ind w:left="330"/>
        <w:jc w:val="center"/>
        <w:rPr>
          <w:sz w:val="28"/>
          <w:szCs w:val="28"/>
        </w:rPr>
      </w:pP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1.Введение  в содержание проблемы и обоснование </w:t>
      </w: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программными методами</w:t>
      </w:r>
    </w:p>
    <w:p w:rsidR="00F27987" w:rsidRDefault="00F27987" w:rsidP="00F27987">
      <w:pPr>
        <w:ind w:left="330"/>
        <w:jc w:val="center"/>
        <w:rPr>
          <w:sz w:val="28"/>
          <w:szCs w:val="28"/>
        </w:rPr>
      </w:pP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Целевая программа «Пожарная безопасность жилищного фонда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2020-2022 годы»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>) предусматривает реализацию комплекса мероприятий, направленных на обеспечение пожарной безопасности жилищного фонда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обстановки с пожарами на территории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показывает, что за последнее  3 года на долю пожаров в жилье приходится более 35% от общего количества.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2019 году в жилом секторе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 поселение» по причине аварийного режима работы электросети произошли 3  пожара, что составило 20 %    от их общего количества.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достигнуты значительные положительные результаты, направленные на повышение уровня  </w:t>
      </w:r>
      <w:proofErr w:type="spellStart"/>
      <w:r>
        <w:rPr>
          <w:sz w:val="28"/>
          <w:szCs w:val="28"/>
        </w:rPr>
        <w:t>пожарозащищенности</w:t>
      </w:r>
      <w:proofErr w:type="spellEnd"/>
      <w:r>
        <w:rPr>
          <w:sz w:val="28"/>
          <w:szCs w:val="28"/>
        </w:rPr>
        <w:t xml:space="preserve"> жилищного фонда сельского поселения.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</w:p>
    <w:p w:rsidR="00F27987" w:rsidRDefault="00F27987" w:rsidP="00F27987">
      <w:pPr>
        <w:ind w:left="330"/>
        <w:jc w:val="center"/>
        <w:rPr>
          <w:sz w:val="28"/>
          <w:szCs w:val="28"/>
        </w:rPr>
      </w:pPr>
    </w:p>
    <w:p w:rsidR="00F27987" w:rsidRDefault="00F27987" w:rsidP="00F27987">
      <w:pPr>
        <w:ind w:left="330"/>
        <w:jc w:val="center"/>
        <w:rPr>
          <w:sz w:val="28"/>
          <w:szCs w:val="28"/>
        </w:rPr>
      </w:pP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2.Основные цели, задачи, сроки реализации Программы</w:t>
      </w:r>
    </w:p>
    <w:p w:rsidR="00F27987" w:rsidRDefault="00F27987" w:rsidP="00F27987">
      <w:pPr>
        <w:ind w:left="330"/>
        <w:jc w:val="center"/>
        <w:rPr>
          <w:b/>
          <w:sz w:val="28"/>
          <w:szCs w:val="28"/>
        </w:rPr>
      </w:pP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 профилактики и тушения пожаров.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поставленных целей необходимо  решить  следующие основные  задачи: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безопасности;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мероприятий по выполнению предписаний государственного противопожарного надзора;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привлечение финансовых и инвестиционных  ресурсов в целях реализации мер пожарной безопасности  жилом секторе;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своевременного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жилищного фонда  сельского поселения требованиям пожарной безопасности.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предусматривается поэтапно в 2020-2022 годах,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возможностей  бюджета сельского поселения на соответствующий год.</w:t>
      </w:r>
    </w:p>
    <w:p w:rsidR="00F27987" w:rsidRDefault="00F27987" w:rsidP="00F27987">
      <w:pPr>
        <w:ind w:left="330"/>
        <w:jc w:val="both"/>
        <w:rPr>
          <w:sz w:val="28"/>
          <w:szCs w:val="28"/>
        </w:rPr>
      </w:pPr>
    </w:p>
    <w:p w:rsidR="00F27987" w:rsidRDefault="00F27987" w:rsidP="00F27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3.Ресурсное обеспечение и механизм реализации Программы.</w:t>
      </w:r>
    </w:p>
    <w:p w:rsidR="00F27987" w:rsidRDefault="00F27987" w:rsidP="00F27987">
      <w:pPr>
        <w:jc w:val="center"/>
        <w:rPr>
          <w:sz w:val="28"/>
          <w:szCs w:val="28"/>
        </w:rPr>
      </w:pPr>
    </w:p>
    <w:p w:rsidR="00F27987" w:rsidRDefault="00F27987" w:rsidP="00F2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реализуется за счет средств бюджета сельского поселения и внебюджетных источников в установленном законом порядке. Ориентировочные  объемы  финансирования  мероприятий   в 2020-2022 годах составят  366 тыс. рублей.</w:t>
      </w:r>
    </w:p>
    <w:p w:rsidR="00F27987" w:rsidRDefault="00F27987" w:rsidP="00F2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F27987" w:rsidRDefault="00F27987" w:rsidP="00F2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осуществляется посредством осуществления  плановых мероприятий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  <w:bookmarkStart w:id="0" w:name="_GoBack"/>
      <w:bookmarkEnd w:id="0"/>
    </w:p>
    <w:p w:rsidR="00F27987" w:rsidRDefault="00F27987" w:rsidP="00F27987">
      <w:pPr>
        <w:jc w:val="both"/>
        <w:rPr>
          <w:sz w:val="28"/>
          <w:szCs w:val="28"/>
        </w:rPr>
      </w:pPr>
    </w:p>
    <w:p w:rsidR="00F27987" w:rsidRDefault="00F27987" w:rsidP="00F279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F27987" w:rsidRDefault="00F27987" w:rsidP="00F27987">
      <w:pPr>
        <w:pStyle w:val="a3"/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F27987" w:rsidRDefault="00F27987" w:rsidP="00F279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Успешное достижение намеченных целей Программы возможно при выполнении  мероприятий, предусмотренных планом, и их необходимом финансировании. 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организаций, создать эффективную  скоординированную  систему пожарной безопасности в жилом секторе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F27987" w:rsidRDefault="00F27987" w:rsidP="00F27987">
      <w:pPr>
        <w:jc w:val="center"/>
        <w:rPr>
          <w:color w:val="000000"/>
          <w:sz w:val="28"/>
          <w:szCs w:val="28"/>
        </w:rPr>
        <w:sectPr w:rsidR="00F27987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987" w:rsidRDefault="00F27987" w:rsidP="00F27987">
      <w:pPr>
        <w:jc w:val="center"/>
        <w:rPr>
          <w:color w:val="000000"/>
          <w:sz w:val="28"/>
          <w:szCs w:val="28"/>
        </w:rPr>
      </w:pPr>
    </w:p>
    <w:p w:rsidR="00F27987" w:rsidRPr="004B41AF" w:rsidRDefault="00F27987" w:rsidP="00F2798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41AF"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F27987" w:rsidRDefault="00F27987" w:rsidP="00F279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87" w:rsidRDefault="00F27987" w:rsidP="00F279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87" w:rsidRPr="004B41AF" w:rsidRDefault="00F27987" w:rsidP="00F279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 ПОЖАРНОЙ  БЕЗОПАСНОСТИ</w:t>
      </w:r>
    </w:p>
    <w:p w:rsidR="00F27987" w:rsidRPr="004B41AF" w:rsidRDefault="00F27987" w:rsidP="00F279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1AF">
        <w:rPr>
          <w:rFonts w:ascii="Times New Roman" w:hAnsi="Times New Roman" w:cs="Times New Roman"/>
          <w:b/>
          <w:sz w:val="28"/>
          <w:szCs w:val="28"/>
        </w:rPr>
        <w:t>ЖИЛИЩНОГО ФОНДА МУНИЦИПАЛЬНОГО ОБРАЗОВАНИЯ</w:t>
      </w:r>
    </w:p>
    <w:p w:rsidR="00F27987" w:rsidRDefault="00F27987" w:rsidP="00F279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«ШИНЬШ</w:t>
      </w:r>
      <w:r w:rsidRPr="004B41AF">
        <w:rPr>
          <w:rFonts w:ascii="Times New Roman" w:hAnsi="Times New Roman" w:cs="Times New Roman"/>
          <w:b/>
          <w:sz w:val="28"/>
          <w:szCs w:val="28"/>
        </w:rPr>
        <w:t>ИНСКОЕ СЕЛЬСКОЕ ПОСЕЛЕНИЕ»</w:t>
      </w:r>
    </w:p>
    <w:p w:rsidR="00F27987" w:rsidRDefault="00F27987" w:rsidP="00F27987">
      <w:pPr>
        <w:pStyle w:val="a6"/>
        <w:jc w:val="center"/>
        <w:rPr>
          <w:rFonts w:ascii="Times New Roman" w:hAnsi="Times New Roman" w:cs="Times New Roman"/>
          <w:b/>
        </w:rPr>
      </w:pPr>
    </w:p>
    <w:p w:rsidR="00F27987" w:rsidRDefault="00F27987" w:rsidP="00F27987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675"/>
        <w:gridCol w:w="5245"/>
        <w:gridCol w:w="2410"/>
        <w:gridCol w:w="1276"/>
        <w:gridCol w:w="1559"/>
        <w:gridCol w:w="862"/>
        <w:gridCol w:w="1122"/>
        <w:gridCol w:w="851"/>
        <w:gridCol w:w="1276"/>
      </w:tblGrid>
      <w:tr w:rsidR="00F27987" w:rsidRPr="004B41AF" w:rsidTr="009840F3">
        <w:tc>
          <w:tcPr>
            <w:tcW w:w="675" w:type="dxa"/>
            <w:vMerge w:val="restart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276" w:type="dxa"/>
            <w:vMerge w:val="restart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Всего, тыс</w:t>
            </w:r>
            <w:proofErr w:type="gramStart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F27987" w:rsidRPr="004B41AF" w:rsidTr="009840F3">
        <w:tc>
          <w:tcPr>
            <w:tcW w:w="675" w:type="dxa"/>
            <w:vMerge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Merge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F27987" w:rsidRPr="00632DA2" w:rsidTr="009840F3">
        <w:tc>
          <w:tcPr>
            <w:tcW w:w="675" w:type="dxa"/>
          </w:tcPr>
          <w:p w:rsidR="00F27987" w:rsidRPr="004B41AF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F27987" w:rsidRPr="00632DA2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Строительство  пожарных водоемов</w:t>
            </w:r>
            <w:proofErr w:type="gramStart"/>
            <w:r w:rsidRPr="00632D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аполнить  пожарные водоемы, оборудовать водонапорные башни устройствами для забора воды пожарными автомобилями. Обеспечить подъезды к ним. Произвести проверку, испытания, при необходимости ремонт систем противопожарного водоснабжения.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  <w:shd w:val="clear" w:color="auto" w:fill="auto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27987" w:rsidRPr="00632DA2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указателями их расположения. 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подъездных путей от снежного покрова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50.0</w:t>
            </w: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наглядных материалов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пропаганды среди жителей.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вытачивания  горючих отходов и материалов организовать их уборку с территорий организаций, жилого сектора.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4213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4213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F27987" w:rsidRPr="004213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F27987" w:rsidRPr="004213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работ по опашке  вокруг населенных пунктов,   вырубке сухостоя и созданию противопожарных  барьеров на границах населенных пунктов.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сносу  бесхозных и заброшенных строений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складывающейся пожароопасной  обстановке   на сельских сходах.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распространение  «Памятки по действиям в условиях пожара» до жителей сельских населенных пунктов.</w:t>
            </w:r>
          </w:p>
        </w:tc>
        <w:tc>
          <w:tcPr>
            <w:tcW w:w="2410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6" w:type="dxa"/>
          </w:tcPr>
          <w:p w:rsidR="00F27987" w:rsidRPr="00C0246A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наступлением сухой и ветреной погоды запретить на территории поселения разведение костров, пользование открытым огнем.</w:t>
            </w:r>
          </w:p>
        </w:tc>
        <w:tc>
          <w:tcPr>
            <w:tcW w:w="2410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DA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F27987" w:rsidRDefault="00F27987" w:rsidP="009840F3">
            <w:r w:rsidRPr="00632D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32DA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 выходные и праздничные дни организовывать круглосуточное дежурство  в организациях лиц из числа руководящего состава.</w:t>
            </w:r>
          </w:p>
        </w:tc>
        <w:tc>
          <w:tcPr>
            <w:tcW w:w="2410" w:type="dxa"/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(по согласованию)</w:t>
            </w:r>
          </w:p>
        </w:tc>
        <w:tc>
          <w:tcPr>
            <w:tcW w:w="1276" w:type="dxa"/>
          </w:tcPr>
          <w:p w:rsidR="00F27987" w:rsidRDefault="00F27987" w:rsidP="009840F3">
            <w:r w:rsidRPr="00632DA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632DA2">
              <w:rPr>
                <w:sz w:val="28"/>
                <w:szCs w:val="28"/>
              </w:rPr>
              <w:t>-</w:t>
            </w:r>
            <w:r w:rsidRPr="00632DA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предупреждения пожаров в результате  шалости  детей с огнем, активизировать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организовать проведение бесед, других познавательных мероприятий   по пожарной безопасности. </w:t>
            </w:r>
          </w:p>
        </w:tc>
        <w:tc>
          <w:tcPr>
            <w:tcW w:w="2410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учреждения (по согласованию)</w:t>
            </w:r>
          </w:p>
        </w:tc>
        <w:tc>
          <w:tcPr>
            <w:tcW w:w="1276" w:type="dxa"/>
          </w:tcPr>
          <w:p w:rsidR="00F27987" w:rsidRDefault="00F27987" w:rsidP="009840F3">
            <w:r w:rsidRPr="00632D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32DA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87" w:rsidRPr="004B41AF" w:rsidTr="009840F3">
        <w:tc>
          <w:tcPr>
            <w:tcW w:w="675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F27987" w:rsidRDefault="00F27987" w:rsidP="009840F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разъяснительную работу с населением, рабочим и служащим о соблюдении правил противопожарной безопасности, в т.ч. при посещении лесопарковых зон. Обратить внимание на своевременные скосы сухостоя, санитарную уборку прилегающих территорий, соблюдение правил складирования строительных материалов, а также на своевременное информирование о возгорании Службу спасения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01, 9-61-01,9-61-97</w:t>
            </w:r>
          </w:p>
        </w:tc>
        <w:tc>
          <w:tcPr>
            <w:tcW w:w="2410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F27987" w:rsidRDefault="00F27987" w:rsidP="009840F3">
            <w:r w:rsidRPr="00632DA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32DA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7987" w:rsidRPr="00632DA2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7987" w:rsidRDefault="00F27987" w:rsidP="009840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87" w:rsidRDefault="00F27987" w:rsidP="00F27987">
      <w:pPr>
        <w:jc w:val="center"/>
        <w:rPr>
          <w:color w:val="000000"/>
          <w:sz w:val="28"/>
          <w:szCs w:val="28"/>
        </w:rPr>
      </w:pPr>
    </w:p>
    <w:p w:rsidR="001A1709" w:rsidRDefault="001A1709"/>
    <w:sectPr w:rsidR="001A1709" w:rsidSect="00F279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382F"/>
    <w:multiLevelType w:val="hybridMultilevel"/>
    <w:tmpl w:val="93083BAA"/>
    <w:lvl w:ilvl="0" w:tplc="BF48D2E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987"/>
    <w:rsid w:val="001A1709"/>
    <w:rsid w:val="00463325"/>
    <w:rsid w:val="005454B8"/>
    <w:rsid w:val="00F27987"/>
    <w:rsid w:val="00FC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798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79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279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279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2798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279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утверждении целевой программы «Пожарная безопасность жилищного фонда муниципального образования 
«Шиньшинское сельское поселение»  на 2020-2022 годы»
</_x041e__x043f__x0438__x0441__x0430__x043d__x0438__x0435_>
    <_x2116__x0020__x0434__x043e__x043a__x0443__x043c__x0435__x043d__x0442__x0430_ xmlns="863b7f7b-da84-46a0-829e-ff86d1b7a783">12</_x2116__x0020__x0434__x043e__x043a__x0443__x043c__x0435__x043d__x0442__x0430_>
    <_x0414__x0430__x0442__x0430__x0020__x0434__x043e__x043a__x0443__x043c__x0435__x043d__x0442__x0430_ xmlns="863b7f7b-da84-46a0-829e-ff86d1b7a783">2020-02-16T21:00:00+00:00</_x0414__x0430__x0442__x0430__x0020__x0434__x043e__x043a__x0443__x043c__x0435__x043d__x0442__x0430_>
    <_dlc_DocId xmlns="57504d04-691e-4fc4-8f09-4f19fdbe90f6">XXJ7TYMEEKJ2-4367-754</_dlc_DocId>
    <_dlc_DocIdUrl xmlns="57504d04-691e-4fc4-8f09-4f19fdbe90f6">
      <Url>https://vip.gov.mari.ru/morki/shinsha/_layouts/DocIdRedir.aspx?ID=XXJ7TYMEEKJ2-4367-754</Url>
      <Description>XXJ7TYMEEKJ2-4367-754</Description>
    </_dlc_DocIdUrl>
  </documentManagement>
</p:properties>
</file>

<file path=customXml/itemProps1.xml><?xml version="1.0" encoding="utf-8"?>
<ds:datastoreItem xmlns:ds="http://schemas.openxmlformats.org/officeDocument/2006/customXml" ds:itemID="{0ACF9965-594F-4EE8-8547-7807441E2DE7}"/>
</file>

<file path=customXml/itemProps2.xml><?xml version="1.0" encoding="utf-8"?>
<ds:datastoreItem xmlns:ds="http://schemas.openxmlformats.org/officeDocument/2006/customXml" ds:itemID="{2931E66D-01E3-4474-AA79-EEF524C0C8E9}"/>
</file>

<file path=customXml/itemProps3.xml><?xml version="1.0" encoding="utf-8"?>
<ds:datastoreItem xmlns:ds="http://schemas.openxmlformats.org/officeDocument/2006/customXml" ds:itemID="{77168E57-7372-49F6-BED7-FBC627072CBB}"/>
</file>

<file path=customXml/itemProps4.xml><?xml version="1.0" encoding="utf-8"?>
<ds:datastoreItem xmlns:ds="http://schemas.openxmlformats.org/officeDocument/2006/customXml" ds:itemID="{AB0BD9FD-4924-40EC-968E-BC52D282C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8302</Characters>
  <Application>Microsoft Office Word</Application>
  <DocSecurity>0</DocSecurity>
  <Lines>69</Lines>
  <Paragraphs>19</Paragraphs>
  <ScaleCrop>false</ScaleCrop>
  <Company>Krokoz™ Inc.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17.02.2020 г.</dc:title>
  <dc:creator>user</dc:creator>
  <cp:lastModifiedBy>user</cp:lastModifiedBy>
  <cp:revision>2</cp:revision>
  <cp:lastPrinted>2020-02-17T11:56:00Z</cp:lastPrinted>
  <dcterms:created xsi:type="dcterms:W3CDTF">2020-02-17T11:51:00Z</dcterms:created>
  <dcterms:modified xsi:type="dcterms:W3CDTF">2020-02-17T11:57:00Z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0199b63b-edec-45d7-8f02-4f73ae523c48</vt:lpwstr>
  </property>
</Properties>
</file>